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6D67F" w14:textId="77777777" w:rsidR="00A0308E" w:rsidRPr="00E13B37" w:rsidRDefault="00A0308E" w:rsidP="00766B69">
      <w:pPr>
        <w:jc w:val="both"/>
        <w:rPr>
          <w:rFonts w:ascii="Times New Roman" w:hAnsi="Times New Roman" w:cs="Times New Roman"/>
          <w:b/>
          <w:color w:val="242424"/>
          <w:sz w:val="24"/>
          <w:szCs w:val="24"/>
          <w:shd w:val="clear" w:color="auto" w:fill="FFFFFF"/>
        </w:rPr>
      </w:pPr>
      <w:r w:rsidRPr="00E13B37">
        <w:rPr>
          <w:rFonts w:ascii="Times New Roman" w:hAnsi="Times New Roman" w:cs="Times New Roman"/>
          <w:b/>
          <w:color w:val="242424"/>
          <w:sz w:val="24"/>
          <w:szCs w:val="24"/>
          <w:shd w:val="clear" w:color="auto" w:fill="FFFFFF"/>
        </w:rPr>
        <w:t>1</w:t>
      </w:r>
      <w:r w:rsidRPr="00E13B37">
        <w:rPr>
          <w:rFonts w:ascii="Times New Roman" w:hAnsi="Times New Roman" w:cs="Times New Roman"/>
          <w:b/>
          <w:color w:val="242424"/>
          <w:sz w:val="24"/>
          <w:szCs w:val="24"/>
          <w:shd w:val="clear" w:color="auto" w:fill="FFFFFF"/>
          <w:vertAlign w:val="superscript"/>
        </w:rPr>
        <w:t>st</w:t>
      </w:r>
      <w:r w:rsidRPr="00E13B37">
        <w:rPr>
          <w:rFonts w:ascii="Times New Roman" w:hAnsi="Times New Roman" w:cs="Times New Roman"/>
          <w:b/>
          <w:color w:val="242424"/>
          <w:sz w:val="24"/>
          <w:szCs w:val="24"/>
          <w:shd w:val="clear" w:color="auto" w:fill="FFFFFF"/>
        </w:rPr>
        <w:t> International Space Symposium</w:t>
      </w:r>
      <w:r w:rsidR="0050598E" w:rsidRPr="00E13B37">
        <w:rPr>
          <w:rFonts w:ascii="Times New Roman" w:hAnsi="Times New Roman" w:cs="Times New Roman"/>
          <w:b/>
          <w:color w:val="242424"/>
          <w:sz w:val="24"/>
          <w:szCs w:val="24"/>
          <w:shd w:val="clear" w:color="auto" w:fill="FFFFFF"/>
        </w:rPr>
        <w:t>: A New Space for Mauritius</w:t>
      </w:r>
    </w:p>
    <w:p w14:paraId="61DD73F7" w14:textId="6FD7304E" w:rsidR="00094E84" w:rsidRPr="00E13B37" w:rsidRDefault="00094E84" w:rsidP="00766B69">
      <w:pPr>
        <w:pStyle w:val="NormalWeb"/>
        <w:jc w:val="center"/>
      </w:pPr>
      <w:r w:rsidRPr="00E13B37">
        <w:rPr>
          <w:noProof/>
        </w:rPr>
        <w:drawing>
          <wp:inline distT="0" distB="0" distL="0" distR="0" wp14:anchorId="09137A19" wp14:editId="480D21F4">
            <wp:extent cx="3962400" cy="26416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inline>
        </w:drawing>
      </w:r>
    </w:p>
    <w:p w14:paraId="5EAB9F76" w14:textId="2D650BDC" w:rsidR="00094E84" w:rsidRPr="00E13B37" w:rsidRDefault="00094E84" w:rsidP="00766B69">
      <w:pPr>
        <w:pStyle w:val="NormalWeb"/>
        <w:jc w:val="both"/>
      </w:pPr>
      <w:r w:rsidRPr="00E13B37">
        <w:rPr>
          <w:noProof/>
        </w:rPr>
        <w:drawing>
          <wp:inline distT="0" distB="0" distL="0" distR="0" wp14:anchorId="00592077" wp14:editId="041F83BA">
            <wp:extent cx="28575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E13B37">
        <w:rPr>
          <w:noProof/>
        </w:rPr>
        <w:drawing>
          <wp:inline distT="0" distB="0" distL="0" distR="0" wp14:anchorId="6E5E997F" wp14:editId="6450A038">
            <wp:extent cx="2847975" cy="1898650"/>
            <wp:effectExtent l="0" t="0" r="9525" b="6350"/>
            <wp:docPr id="2" name="Picture 1" descr="A group of men sitting at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men sitting at a round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114" cy="1899409"/>
                    </a:xfrm>
                    <a:prstGeom prst="rect">
                      <a:avLst/>
                    </a:prstGeom>
                    <a:noFill/>
                    <a:ln>
                      <a:noFill/>
                    </a:ln>
                  </pic:spPr>
                </pic:pic>
              </a:graphicData>
            </a:graphic>
          </wp:inline>
        </w:drawing>
      </w:r>
    </w:p>
    <w:p w14:paraId="6CDF9E1A" w14:textId="77777777" w:rsidR="00691B6D" w:rsidRPr="00E13B37" w:rsidRDefault="00A0308E" w:rsidP="00766B69">
      <w:pPr>
        <w:jc w:val="both"/>
        <w:rPr>
          <w:rFonts w:ascii="Times New Roman" w:hAnsi="Times New Roman" w:cs="Times New Roman"/>
        </w:rPr>
      </w:pPr>
      <w:r w:rsidRPr="00E13B37">
        <w:rPr>
          <w:rFonts w:ascii="Times New Roman" w:hAnsi="Times New Roman" w:cs="Times New Roman"/>
        </w:rPr>
        <w:t xml:space="preserve">In pursuit of our vision to making space our next Socioeconomic pillar, the MRIC in collaboration with the Ministry of Information Technology Communication and Innovation, </w:t>
      </w:r>
      <w:r w:rsidR="00691B6D" w:rsidRPr="00E13B37">
        <w:rPr>
          <w:rFonts w:ascii="Times New Roman" w:hAnsi="Times New Roman" w:cs="Times New Roman"/>
        </w:rPr>
        <w:t>organised the 1</w:t>
      </w:r>
      <w:r w:rsidR="00691B6D" w:rsidRPr="00E13B37">
        <w:rPr>
          <w:rFonts w:ascii="Times New Roman" w:hAnsi="Times New Roman" w:cs="Times New Roman"/>
          <w:vertAlign w:val="superscript"/>
        </w:rPr>
        <w:t>st</w:t>
      </w:r>
      <w:r w:rsidR="00691B6D" w:rsidRPr="00E13B37">
        <w:rPr>
          <w:rFonts w:ascii="Times New Roman" w:hAnsi="Times New Roman" w:cs="Times New Roman"/>
        </w:rPr>
        <w:t xml:space="preserve"> International Space Symposium</w:t>
      </w:r>
      <w:r w:rsidR="005B5ED7" w:rsidRPr="00E13B37">
        <w:rPr>
          <w:rFonts w:ascii="Times New Roman" w:hAnsi="Times New Roman" w:cs="Times New Roman"/>
        </w:rPr>
        <w:t xml:space="preserve"> held on the 18</w:t>
      </w:r>
      <w:r w:rsidR="005B5ED7" w:rsidRPr="00E13B37">
        <w:rPr>
          <w:rFonts w:ascii="Times New Roman" w:hAnsi="Times New Roman" w:cs="Times New Roman"/>
          <w:vertAlign w:val="superscript"/>
        </w:rPr>
        <w:t>th</w:t>
      </w:r>
      <w:r w:rsidR="005B5ED7" w:rsidRPr="00E13B37">
        <w:rPr>
          <w:rFonts w:ascii="Times New Roman" w:hAnsi="Times New Roman" w:cs="Times New Roman"/>
        </w:rPr>
        <w:t xml:space="preserve"> and 19</w:t>
      </w:r>
      <w:r w:rsidR="005B5ED7" w:rsidRPr="00E13B37">
        <w:rPr>
          <w:rFonts w:ascii="Times New Roman" w:hAnsi="Times New Roman" w:cs="Times New Roman"/>
          <w:vertAlign w:val="superscript"/>
        </w:rPr>
        <w:t>th</w:t>
      </w:r>
      <w:r w:rsidR="005B5ED7" w:rsidRPr="00E13B37">
        <w:rPr>
          <w:rFonts w:ascii="Times New Roman" w:hAnsi="Times New Roman" w:cs="Times New Roman"/>
        </w:rPr>
        <w:t xml:space="preserve"> April 2024 at the Le Méridien Ile Maurice</w:t>
      </w:r>
      <w:r w:rsidR="00691B6D" w:rsidRPr="00E13B37">
        <w:rPr>
          <w:rFonts w:ascii="Times New Roman" w:hAnsi="Times New Roman" w:cs="Times New Roman"/>
        </w:rPr>
        <w:t xml:space="preserve">. the theme of the symposium was a New Space for Mauritius. </w:t>
      </w:r>
    </w:p>
    <w:p w14:paraId="59C12EB9" w14:textId="5E7835EA" w:rsidR="00A0308E" w:rsidRPr="00E13B37" w:rsidRDefault="00691B6D" w:rsidP="00766B69">
      <w:pPr>
        <w:jc w:val="both"/>
        <w:rPr>
          <w:rFonts w:ascii="Times New Roman" w:hAnsi="Times New Roman" w:cs="Times New Roman"/>
        </w:rPr>
      </w:pPr>
      <w:r w:rsidRPr="00E13B37">
        <w:rPr>
          <w:rFonts w:ascii="Times New Roman" w:hAnsi="Times New Roman" w:cs="Times New Roman"/>
        </w:rPr>
        <w:t xml:space="preserve">The aim of the symposium was to </w:t>
      </w:r>
      <w:r w:rsidR="00A0308E" w:rsidRPr="00E13B37">
        <w:rPr>
          <w:rFonts w:ascii="Times New Roman" w:hAnsi="Times New Roman" w:cs="Times New Roman"/>
        </w:rPr>
        <w:t xml:space="preserve">seek </w:t>
      </w:r>
      <w:r w:rsidRPr="00E13B37">
        <w:rPr>
          <w:rFonts w:ascii="Times New Roman" w:hAnsi="Times New Roman" w:cs="Times New Roman"/>
        </w:rPr>
        <w:t>and</w:t>
      </w:r>
      <w:r w:rsidR="00A0308E" w:rsidRPr="00E13B37">
        <w:rPr>
          <w:rFonts w:ascii="Times New Roman" w:hAnsi="Times New Roman" w:cs="Times New Roman"/>
        </w:rPr>
        <w:t xml:space="preserve"> solicit inputs</w:t>
      </w:r>
      <w:r w:rsidR="00A2331D" w:rsidRPr="00E13B37">
        <w:rPr>
          <w:rFonts w:ascii="Times New Roman" w:hAnsi="Times New Roman" w:cs="Times New Roman"/>
        </w:rPr>
        <w:t xml:space="preserve"> </w:t>
      </w:r>
      <w:r w:rsidR="00A0308E" w:rsidRPr="00E13B37">
        <w:rPr>
          <w:rFonts w:ascii="Times New Roman" w:hAnsi="Times New Roman" w:cs="Times New Roman"/>
        </w:rPr>
        <w:t xml:space="preserve">from the expertise of diverse local and international experts. This Symposium </w:t>
      </w:r>
      <w:r w:rsidR="005B5ED7" w:rsidRPr="00E13B37">
        <w:rPr>
          <w:rFonts w:ascii="Times New Roman" w:hAnsi="Times New Roman" w:cs="Times New Roman"/>
        </w:rPr>
        <w:t>augured</w:t>
      </w:r>
      <w:r w:rsidR="00A0308E" w:rsidRPr="00E13B37">
        <w:rPr>
          <w:rFonts w:ascii="Times New Roman" w:hAnsi="Times New Roman" w:cs="Times New Roman"/>
        </w:rPr>
        <w:t xml:space="preserve"> as an open discussion platform to push the Mauritian Space Agenda forward by tapping into the expertise of internationally renowned space and satellite technology experts and thought leaders together with key Mauritian stakeholders from the public sector, private sector, academia, and the society.</w:t>
      </w:r>
      <w:r w:rsidR="005B5ED7" w:rsidRPr="00E13B37">
        <w:rPr>
          <w:rFonts w:ascii="Times New Roman" w:hAnsi="Times New Roman" w:cs="Times New Roman"/>
        </w:rPr>
        <w:t xml:space="preserve"> International experts from </w:t>
      </w:r>
      <w:r w:rsidR="00BB5730" w:rsidRPr="00E13B37">
        <w:rPr>
          <w:rFonts w:ascii="Times New Roman" w:hAnsi="Times New Roman" w:cs="Times New Roman"/>
        </w:rPr>
        <w:t xml:space="preserve">UK, Japan, Germany, South Africa, India, Uganda, Switzerland and France were among the </w:t>
      </w:r>
      <w:r w:rsidR="00D63346" w:rsidRPr="00E13B37">
        <w:rPr>
          <w:rFonts w:ascii="Times New Roman" w:hAnsi="Times New Roman" w:cs="Times New Roman"/>
        </w:rPr>
        <w:t>participants</w:t>
      </w:r>
      <w:r w:rsidR="00BB5730" w:rsidRPr="00E13B37">
        <w:rPr>
          <w:rFonts w:ascii="Times New Roman" w:hAnsi="Times New Roman" w:cs="Times New Roman"/>
        </w:rPr>
        <w:t>.</w:t>
      </w:r>
    </w:p>
    <w:p w14:paraId="632A62F8" w14:textId="77777777" w:rsidR="00A0308E" w:rsidRPr="00E13B37" w:rsidRDefault="00A0308E" w:rsidP="00766B69">
      <w:pPr>
        <w:jc w:val="both"/>
        <w:rPr>
          <w:rFonts w:ascii="Times New Roman" w:hAnsi="Times New Roman" w:cs="Times New Roman"/>
        </w:rPr>
      </w:pPr>
      <w:r w:rsidRPr="00E13B37">
        <w:rPr>
          <w:rFonts w:ascii="Times New Roman" w:hAnsi="Times New Roman" w:cs="Times New Roman"/>
        </w:rPr>
        <w:t>The experts examine</w:t>
      </w:r>
      <w:r w:rsidR="005B5ED7" w:rsidRPr="00E13B37">
        <w:rPr>
          <w:rFonts w:ascii="Times New Roman" w:hAnsi="Times New Roman" w:cs="Times New Roman"/>
        </w:rPr>
        <w:t>d</w:t>
      </w:r>
      <w:r w:rsidRPr="00E13B37">
        <w:rPr>
          <w:rFonts w:ascii="Times New Roman" w:hAnsi="Times New Roman" w:cs="Times New Roman"/>
        </w:rPr>
        <w:t xml:space="preserve"> the following themes:</w:t>
      </w:r>
    </w:p>
    <w:p w14:paraId="6C23B648" w14:textId="293BFF38" w:rsidR="00A0308E" w:rsidRPr="00E13B37" w:rsidRDefault="00A0308E" w:rsidP="00766B69">
      <w:pPr>
        <w:pStyle w:val="ListParagraph"/>
        <w:numPr>
          <w:ilvl w:val="0"/>
          <w:numId w:val="12"/>
        </w:numPr>
        <w:jc w:val="both"/>
        <w:rPr>
          <w:rFonts w:ascii="Times New Roman" w:hAnsi="Times New Roman" w:cs="Times New Roman"/>
        </w:rPr>
      </w:pPr>
      <w:r w:rsidRPr="00E13B37">
        <w:rPr>
          <w:rFonts w:ascii="Times New Roman" w:hAnsi="Times New Roman" w:cs="Times New Roman"/>
        </w:rPr>
        <w:t>Downstream applications of satellite data</w:t>
      </w:r>
    </w:p>
    <w:p w14:paraId="3114E177" w14:textId="00BD4F08" w:rsidR="00A0308E" w:rsidRPr="00E13B37" w:rsidRDefault="00A0308E" w:rsidP="00766B69">
      <w:pPr>
        <w:pStyle w:val="ListParagraph"/>
        <w:numPr>
          <w:ilvl w:val="0"/>
          <w:numId w:val="12"/>
        </w:numPr>
        <w:jc w:val="both"/>
        <w:rPr>
          <w:rFonts w:ascii="Times New Roman" w:hAnsi="Times New Roman" w:cs="Times New Roman"/>
        </w:rPr>
      </w:pPr>
      <w:r w:rsidRPr="00E13B37">
        <w:rPr>
          <w:rFonts w:ascii="Times New Roman" w:hAnsi="Times New Roman" w:cs="Times New Roman"/>
        </w:rPr>
        <w:t>R&amp;D and capacity building in space and satellite technologies</w:t>
      </w:r>
    </w:p>
    <w:p w14:paraId="091A6F12" w14:textId="49B205B8" w:rsidR="00851F57" w:rsidRPr="00E13B37" w:rsidRDefault="00A0308E" w:rsidP="00766B69">
      <w:pPr>
        <w:pStyle w:val="ListParagraph"/>
        <w:numPr>
          <w:ilvl w:val="0"/>
          <w:numId w:val="12"/>
        </w:numPr>
        <w:jc w:val="both"/>
        <w:rPr>
          <w:rFonts w:ascii="Times New Roman" w:hAnsi="Times New Roman" w:cs="Times New Roman"/>
        </w:rPr>
      </w:pPr>
      <w:r w:rsidRPr="00E13B37">
        <w:rPr>
          <w:rFonts w:ascii="Times New Roman" w:hAnsi="Times New Roman" w:cs="Times New Roman"/>
        </w:rPr>
        <w:t>Regulatory considerations for new space for Mauritius</w:t>
      </w:r>
    </w:p>
    <w:p w14:paraId="5623BB09" w14:textId="77777777" w:rsidR="00A0308E" w:rsidRPr="00E13B37" w:rsidRDefault="00A0308E" w:rsidP="00766B69">
      <w:pPr>
        <w:pStyle w:val="ListParagraph"/>
        <w:numPr>
          <w:ilvl w:val="0"/>
          <w:numId w:val="12"/>
        </w:numPr>
        <w:jc w:val="both"/>
        <w:rPr>
          <w:rFonts w:ascii="Times New Roman" w:hAnsi="Times New Roman" w:cs="Times New Roman"/>
        </w:rPr>
      </w:pPr>
      <w:r w:rsidRPr="00E13B37">
        <w:rPr>
          <w:rFonts w:ascii="Times New Roman" w:hAnsi="Times New Roman" w:cs="Times New Roman"/>
        </w:rPr>
        <w:t>Space and Business for Mauritius</w:t>
      </w:r>
    </w:p>
    <w:p w14:paraId="33CB3CA2" w14:textId="77777777" w:rsidR="00A0308E" w:rsidRPr="00E13B37" w:rsidRDefault="00A0308E" w:rsidP="00766B69">
      <w:pPr>
        <w:jc w:val="both"/>
        <w:rPr>
          <w:rFonts w:ascii="Times New Roman" w:hAnsi="Times New Roman" w:cs="Times New Roman"/>
        </w:rPr>
      </w:pPr>
      <w:r w:rsidRPr="00E13B37">
        <w:rPr>
          <w:rFonts w:ascii="Times New Roman" w:hAnsi="Times New Roman" w:cs="Times New Roman"/>
        </w:rPr>
        <w:t>Through engaging discussions, insightful presentations, and collaborative workshops, the collective expertise and resources</w:t>
      </w:r>
      <w:r w:rsidR="005B5ED7" w:rsidRPr="00E13B37">
        <w:rPr>
          <w:rFonts w:ascii="Times New Roman" w:hAnsi="Times New Roman" w:cs="Times New Roman"/>
        </w:rPr>
        <w:t xml:space="preserve"> were leveraged</w:t>
      </w:r>
      <w:r w:rsidRPr="00E13B37">
        <w:rPr>
          <w:rFonts w:ascii="Times New Roman" w:hAnsi="Times New Roman" w:cs="Times New Roman"/>
        </w:rPr>
        <w:t xml:space="preserve"> to foster a deeper understanding of the possibilities and challenges associated with integrating space technologies into national development agenda of the </w:t>
      </w:r>
      <w:r w:rsidRPr="00E13B37">
        <w:rPr>
          <w:rFonts w:ascii="Times New Roman" w:hAnsi="Times New Roman" w:cs="Times New Roman"/>
        </w:rPr>
        <w:lastRenderedPageBreak/>
        <w:t>Republic of Mauritius. Moreover, the Symposium on New Space for Mauritius provide</w:t>
      </w:r>
      <w:r w:rsidR="005B5ED7" w:rsidRPr="00E13B37">
        <w:rPr>
          <w:rFonts w:ascii="Times New Roman" w:hAnsi="Times New Roman" w:cs="Times New Roman"/>
        </w:rPr>
        <w:t>d</w:t>
      </w:r>
      <w:r w:rsidRPr="00E13B37">
        <w:rPr>
          <w:rFonts w:ascii="Times New Roman" w:hAnsi="Times New Roman" w:cs="Times New Roman"/>
        </w:rPr>
        <w:t xml:space="preserve"> a unique opportunity for networking and forging partnerships that can propel the participating local institutions into the forefront of the space domain to unlock the full potential of space-based applications.</w:t>
      </w:r>
    </w:p>
    <w:p w14:paraId="74C36E26" w14:textId="3E2C659A" w:rsidR="00A2331D" w:rsidRPr="00E13B37" w:rsidRDefault="00A0308E" w:rsidP="00766B69">
      <w:pPr>
        <w:jc w:val="both"/>
        <w:rPr>
          <w:rFonts w:ascii="Times New Roman" w:hAnsi="Times New Roman" w:cs="Times New Roman"/>
        </w:rPr>
      </w:pPr>
      <w:r w:rsidRPr="00E13B37">
        <w:rPr>
          <w:rFonts w:ascii="Times New Roman" w:hAnsi="Times New Roman" w:cs="Times New Roman"/>
        </w:rPr>
        <w:t xml:space="preserve">The outcomes of the symposium </w:t>
      </w:r>
      <w:r w:rsidR="005B5ED7" w:rsidRPr="00E13B37">
        <w:rPr>
          <w:rFonts w:ascii="Times New Roman" w:hAnsi="Times New Roman" w:cs="Times New Roman"/>
        </w:rPr>
        <w:t xml:space="preserve">provided </w:t>
      </w:r>
      <w:r w:rsidRPr="00E13B37">
        <w:rPr>
          <w:rFonts w:ascii="Times New Roman" w:hAnsi="Times New Roman" w:cs="Times New Roman"/>
        </w:rPr>
        <w:t>key insights for the MRIC to draft a roadmap for further</w:t>
      </w:r>
      <w:r w:rsidR="00A2331D" w:rsidRPr="00E13B37">
        <w:rPr>
          <w:rFonts w:ascii="Times New Roman" w:hAnsi="Times New Roman" w:cs="Times New Roman"/>
        </w:rPr>
        <w:t xml:space="preserve"> </w:t>
      </w:r>
      <w:r w:rsidRPr="00E13B37">
        <w:rPr>
          <w:rFonts w:ascii="Times New Roman" w:hAnsi="Times New Roman" w:cs="Times New Roman"/>
        </w:rPr>
        <w:t>development of the Space and Satellite Technology for Mauritius.</w:t>
      </w:r>
    </w:p>
    <w:p w14:paraId="0865ADEE" w14:textId="77777777" w:rsidR="00A2331D" w:rsidRPr="00E13B37" w:rsidRDefault="00A2331D" w:rsidP="00766B69">
      <w:pPr>
        <w:jc w:val="both"/>
        <w:rPr>
          <w:rFonts w:ascii="Times New Roman" w:hAnsi="Times New Roman" w:cs="Times New Roman"/>
          <w:b/>
          <w:color w:val="242424"/>
          <w:sz w:val="24"/>
          <w:szCs w:val="24"/>
          <w:shd w:val="clear" w:color="auto" w:fill="FFFFFF"/>
        </w:rPr>
      </w:pPr>
      <w:r w:rsidRPr="00E13B37">
        <w:rPr>
          <w:rFonts w:ascii="Times New Roman" w:hAnsi="Times New Roman" w:cs="Times New Roman"/>
          <w:b/>
          <w:color w:val="242424"/>
          <w:sz w:val="24"/>
          <w:szCs w:val="24"/>
          <w:shd w:val="clear" w:color="auto" w:fill="FFFFFF"/>
        </w:rPr>
        <w:t>India Mauritius Joint Satellite</w:t>
      </w:r>
      <w:r w:rsidR="00691106" w:rsidRPr="00E13B37">
        <w:rPr>
          <w:rFonts w:ascii="Times New Roman" w:hAnsi="Times New Roman" w:cs="Times New Roman"/>
          <w:b/>
          <w:color w:val="242424"/>
          <w:sz w:val="24"/>
          <w:szCs w:val="24"/>
          <w:shd w:val="clear" w:color="auto" w:fill="FFFFFF"/>
        </w:rPr>
        <w:t xml:space="preserve"> </w:t>
      </w:r>
    </w:p>
    <w:p w14:paraId="384FB146" w14:textId="6B7238D9" w:rsidR="00094E84" w:rsidRPr="00E13B37" w:rsidRDefault="00EB2D18" w:rsidP="00766B69">
      <w:pPr>
        <w:jc w:val="center"/>
        <w:rPr>
          <w:rFonts w:ascii="Times New Roman" w:hAnsi="Times New Roman" w:cs="Times New Roman"/>
          <w:b/>
          <w:color w:val="242424"/>
          <w:shd w:val="clear" w:color="auto" w:fill="FFFFFF"/>
        </w:rPr>
      </w:pPr>
      <w:r w:rsidRPr="00E13B37">
        <w:rPr>
          <w:rFonts w:ascii="Times New Roman" w:hAnsi="Times New Roman" w:cs="Times New Roman"/>
          <w:noProof/>
        </w:rPr>
        <w:drawing>
          <wp:inline distT="0" distB="0" distL="0" distR="0" wp14:anchorId="17FBBBB2" wp14:editId="3AC1AD96">
            <wp:extent cx="4225991" cy="2816983"/>
            <wp:effectExtent l="0" t="0" r="3175" b="2540"/>
            <wp:docPr id="343325949" name="Picture 34332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649" cy="2819421"/>
                    </a:xfrm>
                    <a:prstGeom prst="rect">
                      <a:avLst/>
                    </a:prstGeom>
                    <a:noFill/>
                    <a:ln>
                      <a:noFill/>
                    </a:ln>
                  </pic:spPr>
                </pic:pic>
              </a:graphicData>
            </a:graphic>
          </wp:inline>
        </w:drawing>
      </w:r>
    </w:p>
    <w:p w14:paraId="41171ABD" w14:textId="290EF790" w:rsidR="00EB2D18" w:rsidRPr="00E13B37" w:rsidRDefault="00EB2D18" w:rsidP="00766B69">
      <w:pPr>
        <w:jc w:val="both"/>
        <w:rPr>
          <w:rFonts w:ascii="Times New Roman" w:hAnsi="Times New Roman" w:cs="Times New Roman"/>
          <w:b/>
          <w:color w:val="242424"/>
          <w:sz w:val="16"/>
          <w:szCs w:val="16"/>
          <w:shd w:val="clear" w:color="auto" w:fill="FFFFFF"/>
        </w:rPr>
      </w:pPr>
      <w:r w:rsidRPr="00E13B37">
        <w:rPr>
          <w:rFonts w:ascii="Times New Roman" w:hAnsi="Times New Roman" w:cs="Times New Roman"/>
          <w:b/>
          <w:color w:val="242424"/>
          <w:sz w:val="16"/>
          <w:szCs w:val="16"/>
          <w:shd w:val="clear" w:color="auto" w:fill="FFFFFF"/>
        </w:rPr>
        <w:t xml:space="preserve">(source </w:t>
      </w:r>
      <w:r w:rsidRPr="00E13B37">
        <w:rPr>
          <w:rFonts w:ascii="Times New Roman" w:hAnsi="Times New Roman" w:cs="Times New Roman"/>
          <w:b/>
          <w:color w:val="242424"/>
          <w:sz w:val="16"/>
          <w:szCs w:val="16"/>
          <w:shd w:val="clear" w:color="auto" w:fill="FFFFFF"/>
        </w:rPr>
        <w:t>https://govmu.org/EN/Pages/NewsDetails.aspx?n=PM-Jugnauth-and-Indian-EAM-Dr-Jaishankar-renew-bilateral-ties-through-exchange-of-MoU-and-e-inauguration-of-co.aspx</w:t>
      </w:r>
      <w:r w:rsidRPr="00E13B37">
        <w:rPr>
          <w:rFonts w:ascii="Times New Roman" w:hAnsi="Times New Roman" w:cs="Times New Roman"/>
          <w:b/>
          <w:color w:val="242424"/>
          <w:sz w:val="16"/>
          <w:szCs w:val="16"/>
          <w:shd w:val="clear" w:color="auto" w:fill="FFFFFF"/>
        </w:rPr>
        <w:t>)</w:t>
      </w:r>
    </w:p>
    <w:p w14:paraId="3FCE3C55" w14:textId="51CF89DE" w:rsidR="00A2331D" w:rsidRPr="00E13B37" w:rsidRDefault="00EB2D18" w:rsidP="00766B69">
      <w:pPr>
        <w:spacing w:after="0"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On the 1</w:t>
      </w:r>
      <w:r w:rsidRPr="00E13B37">
        <w:rPr>
          <w:rFonts w:ascii="Times New Roman" w:eastAsia="Times New Roman" w:hAnsi="Times New Roman" w:cs="Times New Roman"/>
          <w:vertAlign w:val="superscript"/>
          <w:lang w:eastAsia="en-GB"/>
        </w:rPr>
        <w:t>st</w:t>
      </w:r>
      <w:r w:rsidRPr="00E13B37">
        <w:rPr>
          <w:rFonts w:ascii="Times New Roman" w:eastAsia="Times New Roman" w:hAnsi="Times New Roman" w:cs="Times New Roman"/>
          <w:lang w:eastAsia="en-GB"/>
        </w:rPr>
        <w:t xml:space="preserve"> </w:t>
      </w:r>
      <w:r w:rsidR="00A2331D" w:rsidRPr="00E13B37">
        <w:rPr>
          <w:rFonts w:ascii="Times New Roman" w:eastAsia="Times New Roman" w:hAnsi="Times New Roman" w:cs="Times New Roman"/>
          <w:lang w:eastAsia="en-GB"/>
        </w:rPr>
        <w:t xml:space="preserve">November 2023 the MRIC signed an MoU with ISRO for the implementation of the India Mauritius Joint Satellite (IMJS). </w:t>
      </w:r>
      <w:r w:rsidRPr="00E13B37">
        <w:rPr>
          <w:rFonts w:ascii="Times New Roman" w:eastAsia="Times New Roman" w:hAnsi="Times New Roman" w:cs="Times New Roman"/>
          <w:lang w:eastAsia="en-GB"/>
        </w:rPr>
        <w:t>Following around 6 months of technical discussions between ISRO and MRIC engineers, the specifications of the IMJS have been finalised. The Project Plan Agreement, wherein all the specifications, timeline and technical details have been laid out, has been signed by both parties and exchanged in a ceremony</w:t>
      </w:r>
      <w:r w:rsidRPr="00E13B37">
        <w:rPr>
          <w:rFonts w:ascii="Times New Roman" w:eastAsia="Times New Roman" w:hAnsi="Times New Roman" w:cs="Times New Roman"/>
          <w:lang w:eastAsia="en-GB"/>
        </w:rPr>
        <w:t xml:space="preserve"> held </w:t>
      </w:r>
      <w:r w:rsidRPr="00E13B37">
        <w:rPr>
          <w:rFonts w:ascii="Times New Roman" w:eastAsia="Times New Roman" w:hAnsi="Times New Roman" w:cs="Times New Roman"/>
          <w:lang w:eastAsia="en-GB"/>
        </w:rPr>
        <w:t>on the 16</w:t>
      </w:r>
      <w:r w:rsidRPr="00E13B37">
        <w:rPr>
          <w:rFonts w:ascii="Times New Roman" w:eastAsia="Times New Roman" w:hAnsi="Times New Roman" w:cs="Times New Roman"/>
          <w:vertAlign w:val="superscript"/>
          <w:lang w:eastAsia="en-GB"/>
        </w:rPr>
        <w:t>th</w:t>
      </w:r>
      <w:r w:rsidRPr="00E13B37">
        <w:rPr>
          <w:rFonts w:ascii="Times New Roman" w:eastAsia="Times New Roman" w:hAnsi="Times New Roman" w:cs="Times New Roman"/>
          <w:lang w:eastAsia="en-GB"/>
        </w:rPr>
        <w:t xml:space="preserve"> July 2024 in presence of the Honourable Prime Minister of the Republic of Mauritius, Mr Pravind Kumar Jugnauth and Minister of External Affairs of India, Mr S. Jaishankar.</w:t>
      </w:r>
    </w:p>
    <w:p w14:paraId="65ED5D8C" w14:textId="77777777" w:rsidR="00A2331D" w:rsidRPr="00E13B37" w:rsidRDefault="00A2331D" w:rsidP="00766B69">
      <w:pPr>
        <w:pStyle w:val="paragraph"/>
        <w:spacing w:before="0" w:beforeAutospacing="0" w:after="0" w:afterAutospacing="0"/>
        <w:jc w:val="both"/>
        <w:textAlignment w:val="baseline"/>
        <w:rPr>
          <w:rStyle w:val="normaltextrun"/>
          <w:sz w:val="22"/>
          <w:szCs w:val="22"/>
        </w:rPr>
      </w:pPr>
    </w:p>
    <w:p w14:paraId="5E2AA770" w14:textId="77777777" w:rsidR="00A2331D" w:rsidRPr="00E13B37" w:rsidRDefault="00A2331D" w:rsidP="00766B69">
      <w:pPr>
        <w:pStyle w:val="paragraph"/>
        <w:spacing w:before="0" w:beforeAutospacing="0" w:after="0" w:afterAutospacing="0"/>
        <w:jc w:val="both"/>
        <w:textAlignment w:val="baseline"/>
        <w:rPr>
          <w:sz w:val="22"/>
          <w:szCs w:val="22"/>
        </w:rPr>
      </w:pPr>
      <w:r w:rsidRPr="00E13B37">
        <w:rPr>
          <w:rStyle w:val="normaltextrun"/>
          <w:sz w:val="22"/>
          <w:szCs w:val="22"/>
        </w:rPr>
        <w:t>The aim of the IMJS will be as follows:</w:t>
      </w:r>
      <w:r w:rsidRPr="00E13B37">
        <w:rPr>
          <w:rStyle w:val="eop"/>
          <w:sz w:val="22"/>
          <w:szCs w:val="22"/>
        </w:rPr>
        <w:t> </w:t>
      </w:r>
    </w:p>
    <w:p w14:paraId="25665CE4" w14:textId="77777777" w:rsidR="00A2331D" w:rsidRPr="00E13B37" w:rsidRDefault="00A2331D" w:rsidP="00766B69">
      <w:pPr>
        <w:pStyle w:val="paragraph"/>
        <w:numPr>
          <w:ilvl w:val="0"/>
          <w:numId w:val="13"/>
        </w:numPr>
        <w:spacing w:before="0" w:beforeAutospacing="0" w:after="0" w:afterAutospacing="0"/>
        <w:jc w:val="both"/>
        <w:textAlignment w:val="baseline"/>
        <w:rPr>
          <w:sz w:val="22"/>
          <w:szCs w:val="22"/>
        </w:rPr>
      </w:pPr>
      <w:r w:rsidRPr="00E13B37">
        <w:rPr>
          <w:rStyle w:val="normaltextrun"/>
          <w:sz w:val="22"/>
          <w:szCs w:val="22"/>
        </w:rPr>
        <w:t>Capacity Building for MRIC Engineers </w:t>
      </w:r>
      <w:r w:rsidRPr="00E13B37">
        <w:rPr>
          <w:rStyle w:val="eop"/>
          <w:sz w:val="22"/>
          <w:szCs w:val="22"/>
        </w:rPr>
        <w:t> </w:t>
      </w:r>
    </w:p>
    <w:p w14:paraId="63064B34" w14:textId="77777777" w:rsidR="00A2331D" w:rsidRPr="00E13B37" w:rsidRDefault="00A2331D" w:rsidP="00766B69">
      <w:pPr>
        <w:pStyle w:val="paragraph"/>
        <w:numPr>
          <w:ilvl w:val="0"/>
          <w:numId w:val="13"/>
        </w:numPr>
        <w:spacing w:before="0" w:beforeAutospacing="0" w:after="0" w:afterAutospacing="0"/>
        <w:jc w:val="both"/>
        <w:textAlignment w:val="baseline"/>
        <w:rPr>
          <w:sz w:val="22"/>
          <w:szCs w:val="22"/>
        </w:rPr>
      </w:pPr>
      <w:r w:rsidRPr="00E13B37">
        <w:rPr>
          <w:rStyle w:val="normaltextrun"/>
          <w:sz w:val="22"/>
          <w:szCs w:val="22"/>
        </w:rPr>
        <w:t>Using the MRIC Ground Station to support the IMJS and receive payload data directly</w:t>
      </w:r>
      <w:r w:rsidRPr="00E13B37">
        <w:rPr>
          <w:rStyle w:val="eop"/>
          <w:sz w:val="22"/>
          <w:szCs w:val="22"/>
        </w:rPr>
        <w:t> </w:t>
      </w:r>
    </w:p>
    <w:p w14:paraId="037FE276" w14:textId="77777777" w:rsidR="00A2331D" w:rsidRPr="00E13B37" w:rsidRDefault="00A2331D" w:rsidP="00766B69">
      <w:pPr>
        <w:pStyle w:val="paragraph"/>
        <w:numPr>
          <w:ilvl w:val="0"/>
          <w:numId w:val="13"/>
        </w:numPr>
        <w:spacing w:before="0" w:beforeAutospacing="0" w:after="0" w:afterAutospacing="0"/>
        <w:jc w:val="both"/>
        <w:textAlignment w:val="baseline"/>
        <w:rPr>
          <w:sz w:val="22"/>
          <w:szCs w:val="22"/>
        </w:rPr>
      </w:pPr>
      <w:r w:rsidRPr="00E13B37">
        <w:rPr>
          <w:rStyle w:val="normaltextrun"/>
          <w:sz w:val="22"/>
          <w:szCs w:val="22"/>
        </w:rPr>
        <w:t>Capture high resolution images in the multispectral bands. </w:t>
      </w:r>
      <w:r w:rsidRPr="00E13B37">
        <w:rPr>
          <w:rStyle w:val="eop"/>
          <w:sz w:val="22"/>
          <w:szCs w:val="22"/>
        </w:rPr>
        <w:t> </w:t>
      </w:r>
    </w:p>
    <w:p w14:paraId="5C1F70CD" w14:textId="77777777" w:rsidR="00A2331D" w:rsidRPr="00E13B37" w:rsidRDefault="00A2331D" w:rsidP="00766B69">
      <w:pPr>
        <w:spacing w:after="0"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 </w:t>
      </w:r>
    </w:p>
    <w:p w14:paraId="10A672CF" w14:textId="524D27E5" w:rsidR="00691B6D" w:rsidRPr="00E13B37" w:rsidRDefault="00691B6D" w:rsidP="00766B69">
      <w:pPr>
        <w:jc w:val="both"/>
        <w:rPr>
          <w:rFonts w:ascii="Times New Roman" w:hAnsi="Times New Roman" w:cs="Times New Roman"/>
        </w:rPr>
      </w:pPr>
      <w:r w:rsidRPr="00E13B37">
        <w:rPr>
          <w:rFonts w:ascii="Times New Roman" w:hAnsi="Times New Roman" w:cs="Times New Roman"/>
        </w:rPr>
        <w:t xml:space="preserve">The main attributes of the IMJS </w:t>
      </w:r>
      <w:r w:rsidR="00766B69" w:rsidRPr="00E13B37">
        <w:rPr>
          <w:rFonts w:ascii="Times New Roman" w:hAnsi="Times New Roman" w:cs="Times New Roman"/>
        </w:rPr>
        <w:t>are</w:t>
      </w:r>
      <w:r w:rsidRPr="00E13B37">
        <w:rPr>
          <w:rFonts w:ascii="Times New Roman" w:hAnsi="Times New Roman" w:cs="Times New Roman"/>
        </w:rPr>
        <w:t xml:space="preserve"> listed below:</w:t>
      </w:r>
    </w:p>
    <w:p w14:paraId="5C8F2A17" w14:textId="77777777" w:rsidR="001A43AF" w:rsidRPr="00E13B37" w:rsidRDefault="001A43AF" w:rsidP="00766B69">
      <w:pPr>
        <w:pStyle w:val="ListParagraph"/>
        <w:numPr>
          <w:ilvl w:val="0"/>
          <w:numId w:val="10"/>
        </w:numPr>
        <w:jc w:val="both"/>
        <w:rPr>
          <w:rFonts w:ascii="Times New Roman" w:hAnsi="Times New Roman" w:cs="Times New Roman"/>
        </w:rPr>
      </w:pPr>
      <w:r w:rsidRPr="00E13B37">
        <w:rPr>
          <w:rFonts w:ascii="Times New Roman" w:hAnsi="Times New Roman" w:cs="Times New Roman"/>
        </w:rPr>
        <w:t>The mass of the satellite will be 18.5kg and the dimension will be 415</w:t>
      </w:r>
      <w:r w:rsidR="00BB5730" w:rsidRPr="00E13B37">
        <w:rPr>
          <w:rFonts w:ascii="Times New Roman" w:hAnsi="Times New Roman" w:cs="Times New Roman"/>
        </w:rPr>
        <w:t xml:space="preserve"> x465x500mm</w:t>
      </w:r>
      <w:r w:rsidRPr="00E13B37">
        <w:rPr>
          <w:rFonts w:ascii="Times New Roman" w:hAnsi="Times New Roman" w:cs="Times New Roman"/>
        </w:rPr>
        <w:t xml:space="preserve"> in stowed configuration and 1051x465x500mm with the solar panel deployed.</w:t>
      </w:r>
    </w:p>
    <w:p w14:paraId="7B4EABB7" w14:textId="77777777" w:rsidR="001A43AF" w:rsidRPr="00E13B37" w:rsidRDefault="001A43AF" w:rsidP="00766B69">
      <w:pPr>
        <w:pStyle w:val="ListParagraph"/>
        <w:numPr>
          <w:ilvl w:val="0"/>
          <w:numId w:val="10"/>
        </w:numPr>
        <w:jc w:val="both"/>
        <w:rPr>
          <w:rFonts w:ascii="Times New Roman" w:hAnsi="Times New Roman" w:cs="Times New Roman"/>
        </w:rPr>
      </w:pPr>
      <w:r w:rsidRPr="00E13B37">
        <w:rPr>
          <w:rFonts w:ascii="Times New Roman" w:hAnsi="Times New Roman" w:cs="Times New Roman"/>
        </w:rPr>
        <w:t>The satellite will be placed in a sun synchronous polar orbit at an altitude of 475km.</w:t>
      </w:r>
    </w:p>
    <w:p w14:paraId="141E72E2" w14:textId="77777777" w:rsidR="00691B6D" w:rsidRPr="00E13B37" w:rsidRDefault="001A43AF" w:rsidP="00766B69">
      <w:pPr>
        <w:pStyle w:val="ListParagraph"/>
        <w:numPr>
          <w:ilvl w:val="0"/>
          <w:numId w:val="10"/>
        </w:numPr>
        <w:jc w:val="both"/>
        <w:rPr>
          <w:rFonts w:ascii="Times New Roman" w:hAnsi="Times New Roman" w:cs="Times New Roman"/>
        </w:rPr>
      </w:pPr>
      <w:r w:rsidRPr="00E13B37">
        <w:rPr>
          <w:rFonts w:ascii="Times New Roman" w:hAnsi="Times New Roman" w:cs="Times New Roman"/>
        </w:rPr>
        <w:t xml:space="preserve">A multispectral payload with a three mirror anastigmat configuration will be used. The spatial resolution will be of 11-15m which means it can capture object of size at least 11m to 15m. </w:t>
      </w:r>
    </w:p>
    <w:p w14:paraId="6F2A150D" w14:textId="77777777" w:rsidR="001A43AF" w:rsidRPr="00E13B37" w:rsidRDefault="00691B6D" w:rsidP="00766B69">
      <w:pPr>
        <w:pStyle w:val="ListParagraph"/>
        <w:numPr>
          <w:ilvl w:val="0"/>
          <w:numId w:val="10"/>
        </w:numPr>
        <w:jc w:val="both"/>
        <w:rPr>
          <w:rFonts w:ascii="Times New Roman" w:hAnsi="Times New Roman" w:cs="Times New Roman"/>
        </w:rPr>
      </w:pPr>
      <w:r w:rsidRPr="00E13B37">
        <w:rPr>
          <w:rFonts w:ascii="Times New Roman" w:hAnsi="Times New Roman" w:cs="Times New Roman"/>
        </w:rPr>
        <w:t>T</w:t>
      </w:r>
      <w:r w:rsidR="001A43AF" w:rsidRPr="00E13B37">
        <w:rPr>
          <w:rFonts w:ascii="Times New Roman" w:hAnsi="Times New Roman" w:cs="Times New Roman"/>
        </w:rPr>
        <w:t>he swath of the satellite will be 65km, that is it will scan a width of 65km during each pass.</w:t>
      </w:r>
    </w:p>
    <w:p w14:paraId="3C768278" w14:textId="77777777" w:rsidR="001A43AF" w:rsidRPr="00E13B37" w:rsidRDefault="001A43AF" w:rsidP="00766B69">
      <w:pPr>
        <w:pStyle w:val="ListParagraph"/>
        <w:numPr>
          <w:ilvl w:val="0"/>
          <w:numId w:val="10"/>
        </w:numPr>
        <w:jc w:val="both"/>
        <w:rPr>
          <w:rFonts w:ascii="Times New Roman" w:hAnsi="Times New Roman" w:cs="Times New Roman"/>
        </w:rPr>
      </w:pPr>
      <w:r w:rsidRPr="00E13B37">
        <w:rPr>
          <w:rFonts w:ascii="Times New Roman" w:hAnsi="Times New Roman" w:cs="Times New Roman"/>
        </w:rPr>
        <w:t>The priorities areas for satellite image capture (Mauritius main island, Rodrigues Island and Agalega Island).</w:t>
      </w:r>
    </w:p>
    <w:p w14:paraId="2977FB0E" w14:textId="77777777" w:rsidR="001A43AF" w:rsidRPr="00E13B37" w:rsidRDefault="001A43AF" w:rsidP="00766B69">
      <w:pPr>
        <w:pStyle w:val="ListParagraph"/>
        <w:numPr>
          <w:ilvl w:val="0"/>
          <w:numId w:val="10"/>
        </w:numPr>
        <w:jc w:val="both"/>
        <w:rPr>
          <w:rFonts w:ascii="Times New Roman" w:hAnsi="Times New Roman" w:cs="Times New Roman"/>
        </w:rPr>
      </w:pPr>
      <w:r w:rsidRPr="00E13B37">
        <w:rPr>
          <w:rFonts w:ascii="Times New Roman" w:hAnsi="Times New Roman" w:cs="Times New Roman"/>
        </w:rPr>
        <w:t xml:space="preserve">The </w:t>
      </w:r>
      <w:r w:rsidR="00691B6D" w:rsidRPr="00E13B37">
        <w:rPr>
          <w:rFonts w:ascii="Times New Roman" w:hAnsi="Times New Roman" w:cs="Times New Roman"/>
        </w:rPr>
        <w:t>Design Mission Life of the satellite is 6 months.</w:t>
      </w:r>
    </w:p>
    <w:p w14:paraId="7AE70A2B" w14:textId="77777777" w:rsidR="001A43AF" w:rsidRPr="00E13B37" w:rsidRDefault="001A43AF" w:rsidP="00766B69">
      <w:pPr>
        <w:jc w:val="both"/>
        <w:rPr>
          <w:rFonts w:ascii="Times New Roman" w:hAnsi="Times New Roman" w:cs="Times New Roman"/>
          <w:b/>
        </w:rPr>
      </w:pPr>
    </w:p>
    <w:p w14:paraId="0C7E1BC5" w14:textId="77777777" w:rsidR="00691106" w:rsidRPr="00E13B37" w:rsidRDefault="00691106" w:rsidP="00766B69">
      <w:pPr>
        <w:jc w:val="both"/>
        <w:rPr>
          <w:rFonts w:ascii="Times New Roman" w:hAnsi="Times New Roman" w:cs="Times New Roman"/>
          <w:b/>
          <w:color w:val="242424"/>
          <w:sz w:val="24"/>
          <w:szCs w:val="24"/>
          <w:shd w:val="clear" w:color="auto" w:fill="FFFFFF"/>
        </w:rPr>
      </w:pPr>
      <w:r w:rsidRPr="00E13B37">
        <w:rPr>
          <w:rFonts w:ascii="Times New Roman" w:hAnsi="Times New Roman" w:cs="Times New Roman"/>
          <w:b/>
          <w:color w:val="242424"/>
          <w:sz w:val="24"/>
          <w:szCs w:val="24"/>
          <w:shd w:val="clear" w:color="auto" w:fill="FFFFFF"/>
        </w:rPr>
        <w:lastRenderedPageBreak/>
        <w:t>NEREUS </w:t>
      </w:r>
    </w:p>
    <w:p w14:paraId="35C30EE0" w14:textId="637F608A" w:rsidR="00EB2D18" w:rsidRPr="00E13B37" w:rsidRDefault="00EB2D18" w:rsidP="00766B69">
      <w:pPr>
        <w:jc w:val="center"/>
        <w:rPr>
          <w:rFonts w:ascii="Times New Roman" w:hAnsi="Times New Roman" w:cs="Times New Roman"/>
          <w:b/>
          <w:color w:val="242424"/>
          <w:shd w:val="clear" w:color="auto" w:fill="FFFFFF"/>
        </w:rPr>
      </w:pPr>
      <w:r w:rsidRPr="00E13B37">
        <w:rPr>
          <w:rFonts w:ascii="Times New Roman" w:hAnsi="Times New Roman" w:cs="Times New Roman"/>
          <w:b/>
          <w:noProof/>
          <w:color w:val="242424"/>
          <w:shd w:val="clear" w:color="auto" w:fill="FFFFFF"/>
        </w:rPr>
        <w:drawing>
          <wp:inline distT="0" distB="0" distL="0" distR="0" wp14:anchorId="1F6FBBD8" wp14:editId="4C30EC17">
            <wp:extent cx="4387991" cy="2468245"/>
            <wp:effectExtent l="0" t="0" r="0" b="8255"/>
            <wp:docPr id="193065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723" cy="2475407"/>
                    </a:xfrm>
                    <a:prstGeom prst="rect">
                      <a:avLst/>
                    </a:prstGeom>
                    <a:noFill/>
                  </pic:spPr>
                </pic:pic>
              </a:graphicData>
            </a:graphic>
          </wp:inline>
        </w:drawing>
      </w:r>
    </w:p>
    <w:p w14:paraId="5E356B9F" w14:textId="2A73E269" w:rsidR="00EB2D18" w:rsidRPr="00E13B37" w:rsidRDefault="00EB2D18" w:rsidP="00766B69">
      <w:pPr>
        <w:jc w:val="both"/>
        <w:rPr>
          <w:rFonts w:ascii="Times New Roman" w:hAnsi="Times New Roman" w:cs="Times New Roman"/>
          <w:b/>
          <w:color w:val="242424"/>
          <w:sz w:val="16"/>
          <w:szCs w:val="16"/>
          <w:shd w:val="clear" w:color="auto" w:fill="FFFFFF"/>
        </w:rPr>
      </w:pPr>
      <w:r w:rsidRPr="00E13B37">
        <w:rPr>
          <w:rFonts w:ascii="Times New Roman" w:hAnsi="Times New Roman" w:cs="Times New Roman"/>
          <w:b/>
          <w:color w:val="242424"/>
          <w:sz w:val="16"/>
          <w:szCs w:val="16"/>
          <w:shd w:val="clear" w:color="auto" w:fill="FFFFFF"/>
        </w:rPr>
        <w:t xml:space="preserve">(source </w:t>
      </w:r>
      <w:r w:rsidRPr="00E13B37">
        <w:rPr>
          <w:rFonts w:ascii="Times New Roman" w:hAnsi="Times New Roman" w:cs="Times New Roman"/>
          <w:b/>
          <w:color w:val="242424"/>
          <w:sz w:val="16"/>
          <w:szCs w:val="16"/>
          <w:shd w:val="clear" w:color="auto" w:fill="FFFFFF"/>
        </w:rPr>
        <w:t>https://www.bbc.com/news/articles/c0v04e1jj09o</w:t>
      </w:r>
      <w:r w:rsidRPr="00E13B37">
        <w:rPr>
          <w:rFonts w:ascii="Times New Roman" w:hAnsi="Times New Roman" w:cs="Times New Roman"/>
          <w:b/>
          <w:color w:val="242424"/>
          <w:sz w:val="16"/>
          <w:szCs w:val="16"/>
          <w:shd w:val="clear" w:color="auto" w:fill="FFFFFF"/>
        </w:rPr>
        <w:t>)</w:t>
      </w:r>
    </w:p>
    <w:p w14:paraId="5CFC09B0" w14:textId="77777777" w:rsidR="00691106" w:rsidRPr="00E13B37" w:rsidRDefault="00691106" w:rsidP="00766B69">
      <w:pPr>
        <w:pStyle w:val="NormalWeb"/>
        <w:shd w:val="clear" w:color="auto" w:fill="FFFFFF"/>
        <w:spacing w:before="0" w:beforeAutospacing="0" w:after="384" w:afterAutospacing="0"/>
        <w:jc w:val="both"/>
        <w:textAlignment w:val="baseline"/>
        <w:rPr>
          <w:sz w:val="22"/>
          <w:szCs w:val="22"/>
        </w:rPr>
      </w:pPr>
      <w:r w:rsidRPr="00E13B37">
        <w:rPr>
          <w:sz w:val="22"/>
          <w:szCs w:val="22"/>
        </w:rPr>
        <w:t>The NEREUS project, led by the Surrey Space Centre (SSC) in collaboration with the Mauritius Research and Innovation Council (MRIC), aim</w:t>
      </w:r>
      <w:r w:rsidR="005B5ED7" w:rsidRPr="00E13B37">
        <w:rPr>
          <w:sz w:val="22"/>
          <w:szCs w:val="22"/>
        </w:rPr>
        <w:t>ed</w:t>
      </w:r>
      <w:r w:rsidRPr="00E13B37">
        <w:rPr>
          <w:sz w:val="22"/>
          <w:szCs w:val="22"/>
        </w:rPr>
        <w:t xml:space="preserve"> at developing a tool, which uses maritime navigation data, satellite data and machine learning techniques to monitor fishing vessels in the Mauritius Exclusive Economic Zone (EEZ). </w:t>
      </w:r>
      <w:r w:rsidR="002965F2" w:rsidRPr="00E13B37">
        <w:rPr>
          <w:sz w:val="22"/>
          <w:szCs w:val="22"/>
        </w:rPr>
        <w:t>The innovative nature of the project and the pertinence of its objectives enabled the SSC and MRIC to be awarded funding under the United Nation Development Programme’s Ocean Innovation Challenge scheme (UNDP OIC), 2</w:t>
      </w:r>
      <w:r w:rsidR="002965F2" w:rsidRPr="00E13B37">
        <w:rPr>
          <w:sz w:val="22"/>
          <w:szCs w:val="22"/>
          <w:vertAlign w:val="superscript"/>
        </w:rPr>
        <w:t>nd</w:t>
      </w:r>
      <w:r w:rsidR="002965F2" w:rsidRPr="00E13B37">
        <w:rPr>
          <w:sz w:val="22"/>
          <w:szCs w:val="22"/>
        </w:rPr>
        <w:t xml:space="preserve"> call: Sustainable Fisheries. </w:t>
      </w:r>
      <w:r w:rsidRPr="00E13B37">
        <w:rPr>
          <w:sz w:val="22"/>
          <w:szCs w:val="22"/>
        </w:rPr>
        <w:t>The key application for this tool is the detection of potential Illegal, Unreported and Unregulated (IUU) fishing activities, to improve sustainable management of marine resources.</w:t>
      </w:r>
    </w:p>
    <w:p w14:paraId="4C0C9CD3" w14:textId="77777777" w:rsidR="002965F2" w:rsidRPr="00E13B37" w:rsidRDefault="00691106" w:rsidP="00766B69">
      <w:pPr>
        <w:shd w:val="clear" w:color="auto" w:fill="FFFFFF"/>
        <w:spacing w:after="384"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 xml:space="preserve">The </w:t>
      </w:r>
      <w:r w:rsidR="002965F2" w:rsidRPr="00E13B37">
        <w:rPr>
          <w:rFonts w:ascii="Times New Roman" w:eastAsia="Times New Roman" w:hAnsi="Times New Roman" w:cs="Times New Roman"/>
          <w:lang w:eastAsia="en-GB"/>
        </w:rPr>
        <w:t>development of the algorithm</w:t>
      </w:r>
      <w:r w:rsidR="0050598E" w:rsidRPr="00E13B37">
        <w:rPr>
          <w:rFonts w:ascii="Times New Roman" w:eastAsia="Times New Roman" w:hAnsi="Times New Roman" w:cs="Times New Roman"/>
          <w:lang w:eastAsia="en-GB"/>
        </w:rPr>
        <w:t>ic tool</w:t>
      </w:r>
      <w:r w:rsidR="002965F2" w:rsidRPr="00E13B37">
        <w:rPr>
          <w:rFonts w:ascii="Times New Roman" w:eastAsia="Times New Roman" w:hAnsi="Times New Roman" w:cs="Times New Roman"/>
          <w:lang w:eastAsia="en-GB"/>
        </w:rPr>
        <w:t xml:space="preserve"> comprised the following steps:</w:t>
      </w:r>
    </w:p>
    <w:p w14:paraId="1AE9161C" w14:textId="77777777" w:rsidR="00691106" w:rsidRPr="00E13B37" w:rsidRDefault="002965F2" w:rsidP="00766B69">
      <w:pPr>
        <w:pStyle w:val="ListParagraph"/>
        <w:numPr>
          <w:ilvl w:val="0"/>
          <w:numId w:val="11"/>
        </w:numPr>
        <w:shd w:val="clear" w:color="auto" w:fill="FFFFFF"/>
        <w:spacing w:after="384"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T</w:t>
      </w:r>
      <w:r w:rsidR="00691106" w:rsidRPr="00E13B37">
        <w:rPr>
          <w:rFonts w:ascii="Times New Roman" w:eastAsia="Times New Roman" w:hAnsi="Times New Roman" w:cs="Times New Roman"/>
          <w:lang w:eastAsia="en-GB"/>
        </w:rPr>
        <w:t xml:space="preserve">he generation of Automatic Identification System (AIS) based maps of </w:t>
      </w:r>
      <w:r w:rsidRPr="00E13B37">
        <w:rPr>
          <w:rFonts w:ascii="Times New Roman" w:eastAsia="Times New Roman" w:hAnsi="Times New Roman" w:cs="Times New Roman"/>
          <w:lang w:eastAsia="en-GB"/>
        </w:rPr>
        <w:t>fishing vessels</w:t>
      </w:r>
      <w:r w:rsidR="00691106" w:rsidRPr="00E13B37">
        <w:rPr>
          <w:rFonts w:ascii="Times New Roman" w:eastAsia="Times New Roman" w:hAnsi="Times New Roman" w:cs="Times New Roman"/>
          <w:lang w:eastAsia="en-GB"/>
        </w:rPr>
        <w:t>. The studies and these maps allow characterising the fishing vessels and their mode of operations precisely. This is important for training the machine learning algorithm.</w:t>
      </w:r>
    </w:p>
    <w:p w14:paraId="7B01E046" w14:textId="77777777" w:rsidR="002965F2" w:rsidRPr="00E13B37" w:rsidRDefault="00691106" w:rsidP="00766B69">
      <w:pPr>
        <w:pStyle w:val="ListParagraph"/>
        <w:numPr>
          <w:ilvl w:val="0"/>
          <w:numId w:val="11"/>
        </w:numPr>
        <w:shd w:val="clear" w:color="auto" w:fill="FFFFFF"/>
        <w:spacing w:after="384"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 xml:space="preserve">Using AIS and SAR data, the NEREUS workflow computes </w:t>
      </w:r>
      <w:r w:rsidR="0050598E" w:rsidRPr="00E13B37">
        <w:rPr>
          <w:rFonts w:ascii="Times New Roman" w:eastAsia="Times New Roman" w:hAnsi="Times New Roman" w:cs="Times New Roman"/>
          <w:lang w:eastAsia="en-GB"/>
        </w:rPr>
        <w:t>assignments</w:t>
      </w:r>
      <w:r w:rsidRPr="00E13B37">
        <w:rPr>
          <w:rFonts w:ascii="Times New Roman" w:eastAsia="Times New Roman" w:hAnsi="Times New Roman" w:cs="Times New Roman"/>
          <w:lang w:eastAsia="en-GB"/>
        </w:rPr>
        <w:t xml:space="preserve">, that is, vessels detected in satellite SAR images without a corresponding signature in the AIS data. </w:t>
      </w:r>
    </w:p>
    <w:p w14:paraId="1205CECD" w14:textId="77777777" w:rsidR="002965F2" w:rsidRPr="00E13B37" w:rsidRDefault="00691106" w:rsidP="00766B69">
      <w:pPr>
        <w:pStyle w:val="ListParagraph"/>
        <w:numPr>
          <w:ilvl w:val="0"/>
          <w:numId w:val="11"/>
        </w:numPr>
        <w:shd w:val="clear" w:color="auto" w:fill="FFFFFF"/>
        <w:spacing w:after="384"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 xml:space="preserve">With such an analysis over a long interval of time and training the NEREUS algorithm with context data such as MPAs and the boundaries of the EEZ, the workflow generates dark </w:t>
      </w:r>
      <w:r w:rsidR="0050598E" w:rsidRPr="00E13B37">
        <w:rPr>
          <w:rFonts w:ascii="Times New Roman" w:eastAsia="Times New Roman" w:hAnsi="Times New Roman" w:cs="Times New Roman"/>
          <w:lang w:eastAsia="en-GB"/>
        </w:rPr>
        <w:t>heatmaps</w:t>
      </w:r>
      <w:r w:rsidRPr="00E13B37">
        <w:rPr>
          <w:rFonts w:ascii="Times New Roman" w:eastAsia="Times New Roman" w:hAnsi="Times New Roman" w:cs="Times New Roman"/>
          <w:lang w:eastAsia="en-GB"/>
        </w:rPr>
        <w:t xml:space="preserve">. These maps show regions where there are high probabilities of anomalous behaviours among fishing vessels’ activities. </w:t>
      </w:r>
    </w:p>
    <w:p w14:paraId="03DB3B35" w14:textId="77777777" w:rsidR="002965F2" w:rsidRPr="00E13B37" w:rsidRDefault="00691106" w:rsidP="00766B69">
      <w:pPr>
        <w:shd w:val="clear" w:color="auto" w:fill="FFFFFF"/>
        <w:spacing w:after="384"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The above exercise gave rise to an enhanced product which consisted of a vessel trajectory prediction tool which works in near real-time. Therefore, if a fishing vessel turns off its AIS, NEREUS could predict within 1-2 hours, the trajectory which the vessel could have followed post the AIS shut-off. This is key for tackling contraveners.</w:t>
      </w:r>
    </w:p>
    <w:p w14:paraId="0C7B2498" w14:textId="77777777" w:rsidR="00691106" w:rsidRPr="00E13B37" w:rsidRDefault="00691106" w:rsidP="00766B69">
      <w:pPr>
        <w:shd w:val="clear" w:color="auto" w:fill="FFFFFF"/>
        <w:spacing w:after="384" w:line="240" w:lineRule="auto"/>
        <w:jc w:val="both"/>
        <w:textAlignment w:val="baseline"/>
        <w:rPr>
          <w:rFonts w:ascii="Times New Roman" w:eastAsia="Times New Roman" w:hAnsi="Times New Roman" w:cs="Times New Roman"/>
          <w:lang w:eastAsia="en-GB"/>
        </w:rPr>
      </w:pPr>
      <w:r w:rsidRPr="00E13B37">
        <w:rPr>
          <w:rFonts w:ascii="Times New Roman" w:eastAsia="Times New Roman" w:hAnsi="Times New Roman" w:cs="Times New Roman"/>
          <w:lang w:eastAsia="en-GB"/>
        </w:rPr>
        <w:t>A very important output of the project was an Economic Impact Report. The MRIC and SSC wish to acknowledge the collaboration of the Ministry of Blue Economy, Marine Resources, Fisheries and Shipping Minister of Fisheries in generating this report. This report firstly provides a methodology to estimate the potential economic loss due to the presence of dark vessels or non-authorized fishing vessels in the Mauritius EEZ. The development of this method followed FAO guidelines and relied on past techniques in this area.</w:t>
      </w:r>
    </w:p>
    <w:p w14:paraId="6B378181" w14:textId="62D93278" w:rsidR="00691106" w:rsidRDefault="0050598E" w:rsidP="00766B69">
      <w:pPr>
        <w:pStyle w:val="NormalWeb"/>
        <w:shd w:val="clear" w:color="auto" w:fill="FFFFFF"/>
        <w:spacing w:before="0" w:beforeAutospacing="0" w:after="384" w:afterAutospacing="0"/>
        <w:jc w:val="both"/>
        <w:textAlignment w:val="baseline"/>
        <w:rPr>
          <w:sz w:val="22"/>
          <w:szCs w:val="22"/>
        </w:rPr>
      </w:pPr>
      <w:r w:rsidRPr="00E13B37">
        <w:rPr>
          <w:sz w:val="22"/>
          <w:szCs w:val="22"/>
        </w:rPr>
        <w:lastRenderedPageBreak/>
        <w:t>The NEREUS is a potent tool which would enhance the existing measures undertaken by local authorities to combat Illegal, Unreported and Unregulated fishing.</w:t>
      </w:r>
      <w:r w:rsidR="00EE0418">
        <w:rPr>
          <w:sz w:val="22"/>
          <w:szCs w:val="22"/>
        </w:rPr>
        <w:t xml:space="preserve"> </w:t>
      </w:r>
      <w:r w:rsidR="00435D31">
        <w:rPr>
          <w:sz w:val="22"/>
          <w:szCs w:val="22"/>
        </w:rPr>
        <w:t>The project has officially been completed on the 31</w:t>
      </w:r>
      <w:r w:rsidR="00435D31" w:rsidRPr="00435D31">
        <w:rPr>
          <w:sz w:val="22"/>
          <w:szCs w:val="22"/>
          <w:vertAlign w:val="superscript"/>
        </w:rPr>
        <w:t>st</w:t>
      </w:r>
      <w:r w:rsidR="00435D31">
        <w:rPr>
          <w:sz w:val="22"/>
          <w:szCs w:val="22"/>
        </w:rPr>
        <w:t xml:space="preserve"> of May 2024.</w:t>
      </w:r>
    </w:p>
    <w:p w14:paraId="3CE6CCCE" w14:textId="606BD2DA" w:rsidR="00E13B37" w:rsidRPr="00E13B37" w:rsidRDefault="00E13B37" w:rsidP="00766B69">
      <w:pPr>
        <w:pStyle w:val="NormalWeb"/>
        <w:shd w:val="clear" w:color="auto" w:fill="FFFFFF"/>
        <w:spacing w:before="0" w:beforeAutospacing="0" w:after="384" w:afterAutospacing="0"/>
        <w:jc w:val="both"/>
        <w:textAlignment w:val="baseline"/>
        <w:rPr>
          <w:b/>
          <w:bCs/>
          <w:color w:val="242424"/>
          <w:shd w:val="clear" w:color="auto" w:fill="FFFFFF"/>
        </w:rPr>
      </w:pPr>
      <w:r w:rsidRPr="00E13B37">
        <w:rPr>
          <w:b/>
          <w:bCs/>
          <w:sz w:val="22"/>
          <w:szCs w:val="22"/>
        </w:rPr>
        <w:t>Prepared by Pawan Hurnath and Ziyaad Soreefan</w:t>
      </w:r>
    </w:p>
    <w:sectPr w:rsidR="00E13B37" w:rsidRPr="00E13B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4301"/>
    <w:multiLevelType w:val="multilevel"/>
    <w:tmpl w:val="9D22BFA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133335A6"/>
    <w:multiLevelType w:val="hybridMultilevel"/>
    <w:tmpl w:val="B4629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4C0ABF"/>
    <w:multiLevelType w:val="multilevel"/>
    <w:tmpl w:val="EC58B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915ADA"/>
    <w:multiLevelType w:val="multilevel"/>
    <w:tmpl w:val="438CE852"/>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235364F4"/>
    <w:multiLevelType w:val="hybridMultilevel"/>
    <w:tmpl w:val="C20A8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5C202B"/>
    <w:multiLevelType w:val="multilevel"/>
    <w:tmpl w:val="9698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B2592C"/>
    <w:multiLevelType w:val="multilevel"/>
    <w:tmpl w:val="75C0A7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705073B"/>
    <w:multiLevelType w:val="multilevel"/>
    <w:tmpl w:val="06DEDD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EE3A50"/>
    <w:multiLevelType w:val="hybridMultilevel"/>
    <w:tmpl w:val="09F6A500"/>
    <w:lvl w:ilvl="0" w:tplc="9E664186">
      <w:start w:val="1"/>
      <w:numFmt w:val="decimal"/>
      <w:lvlText w:val="%1."/>
      <w:lvlJc w:val="left"/>
      <w:pPr>
        <w:ind w:left="720" w:hanging="360"/>
      </w:pPr>
      <w:rPr>
        <w:b/>
      </w:rPr>
    </w:lvl>
    <w:lvl w:ilvl="1" w:tplc="9BF82554">
      <w:start w:val="1"/>
      <w:numFmt w:val="lowerLetter"/>
      <w:lvlText w:val="%2."/>
      <w:lvlJc w:val="left"/>
      <w:pPr>
        <w:ind w:left="1440" w:hanging="360"/>
      </w:pPr>
    </w:lvl>
    <w:lvl w:ilvl="2" w:tplc="4D483B40">
      <w:start w:val="1"/>
      <w:numFmt w:val="lowerRoman"/>
      <w:lvlText w:val="%3."/>
      <w:lvlJc w:val="right"/>
      <w:pPr>
        <w:ind w:left="2160" w:hanging="180"/>
      </w:pPr>
    </w:lvl>
    <w:lvl w:ilvl="3" w:tplc="89A64FBE">
      <w:start w:val="1"/>
      <w:numFmt w:val="decimal"/>
      <w:lvlText w:val="%4."/>
      <w:lvlJc w:val="left"/>
      <w:pPr>
        <w:ind w:left="2880" w:hanging="360"/>
      </w:pPr>
    </w:lvl>
    <w:lvl w:ilvl="4" w:tplc="C1DE0DB8">
      <w:start w:val="1"/>
      <w:numFmt w:val="lowerLetter"/>
      <w:lvlText w:val="%5."/>
      <w:lvlJc w:val="left"/>
      <w:pPr>
        <w:ind w:left="3600" w:hanging="360"/>
      </w:pPr>
    </w:lvl>
    <w:lvl w:ilvl="5" w:tplc="C5F26572">
      <w:start w:val="1"/>
      <w:numFmt w:val="lowerRoman"/>
      <w:lvlText w:val="%6."/>
      <w:lvlJc w:val="right"/>
      <w:pPr>
        <w:ind w:left="4320" w:hanging="180"/>
      </w:pPr>
    </w:lvl>
    <w:lvl w:ilvl="6" w:tplc="5D9698EC">
      <w:start w:val="1"/>
      <w:numFmt w:val="decimal"/>
      <w:lvlText w:val="%7."/>
      <w:lvlJc w:val="left"/>
      <w:pPr>
        <w:ind w:left="5040" w:hanging="360"/>
      </w:pPr>
    </w:lvl>
    <w:lvl w:ilvl="7" w:tplc="1220D1F2">
      <w:start w:val="1"/>
      <w:numFmt w:val="lowerLetter"/>
      <w:lvlText w:val="%8."/>
      <w:lvlJc w:val="left"/>
      <w:pPr>
        <w:ind w:left="5760" w:hanging="360"/>
      </w:pPr>
    </w:lvl>
    <w:lvl w:ilvl="8" w:tplc="DA56C9BE">
      <w:start w:val="1"/>
      <w:numFmt w:val="lowerRoman"/>
      <w:lvlText w:val="%9."/>
      <w:lvlJc w:val="right"/>
      <w:pPr>
        <w:ind w:left="6480" w:hanging="180"/>
      </w:pPr>
    </w:lvl>
  </w:abstractNum>
  <w:abstractNum w:abstractNumId="9" w15:restartNumberingAfterBreak="0">
    <w:nsid w:val="58895657"/>
    <w:multiLevelType w:val="hybridMultilevel"/>
    <w:tmpl w:val="1A9AFB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AED65BB"/>
    <w:multiLevelType w:val="multilevel"/>
    <w:tmpl w:val="00E6E51A"/>
    <w:lvl w:ilvl="0">
      <w:start w:val="2"/>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6B59026A"/>
    <w:multiLevelType w:val="hybridMultilevel"/>
    <w:tmpl w:val="AA062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BB6B8A"/>
    <w:multiLevelType w:val="hybridMultilevel"/>
    <w:tmpl w:val="9F4475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55169565">
    <w:abstractNumId w:val="11"/>
  </w:num>
  <w:num w:numId="2" w16cid:durableId="239215969">
    <w:abstractNumId w:val="8"/>
  </w:num>
  <w:num w:numId="3" w16cid:durableId="1738748221">
    <w:abstractNumId w:val="6"/>
  </w:num>
  <w:num w:numId="4" w16cid:durableId="992640978">
    <w:abstractNumId w:val="0"/>
  </w:num>
  <w:num w:numId="5" w16cid:durableId="1368486323">
    <w:abstractNumId w:val="3"/>
  </w:num>
  <w:num w:numId="6" w16cid:durableId="408307750">
    <w:abstractNumId w:val="5"/>
  </w:num>
  <w:num w:numId="7" w16cid:durableId="1276644261">
    <w:abstractNumId w:val="10"/>
  </w:num>
  <w:num w:numId="8" w16cid:durableId="318653756">
    <w:abstractNumId w:val="7"/>
  </w:num>
  <w:num w:numId="9" w16cid:durableId="683678306">
    <w:abstractNumId w:val="2"/>
  </w:num>
  <w:num w:numId="10" w16cid:durableId="446196222">
    <w:abstractNumId w:val="12"/>
  </w:num>
  <w:num w:numId="11" w16cid:durableId="1602688016">
    <w:abstractNumId w:val="4"/>
  </w:num>
  <w:num w:numId="12" w16cid:durableId="1061555897">
    <w:abstractNumId w:val="1"/>
  </w:num>
  <w:num w:numId="13" w16cid:durableId="3925852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08E"/>
    <w:rsid w:val="00094E84"/>
    <w:rsid w:val="001A43AF"/>
    <w:rsid w:val="002965F2"/>
    <w:rsid w:val="00361DD2"/>
    <w:rsid w:val="00435D31"/>
    <w:rsid w:val="0050598E"/>
    <w:rsid w:val="005B5ED7"/>
    <w:rsid w:val="00691106"/>
    <w:rsid w:val="00691B6D"/>
    <w:rsid w:val="00766B69"/>
    <w:rsid w:val="00851F57"/>
    <w:rsid w:val="00A0308E"/>
    <w:rsid w:val="00A2331D"/>
    <w:rsid w:val="00BB5730"/>
    <w:rsid w:val="00D63346"/>
    <w:rsid w:val="00E13B37"/>
    <w:rsid w:val="00EB095E"/>
    <w:rsid w:val="00EB2D18"/>
    <w:rsid w:val="00EE0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2B123"/>
  <w15:chartTrackingRefBased/>
  <w15:docId w15:val="{1BF0BD19-FEF7-47C6-BE95-1DE45EE1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08E"/>
    <w:pPr>
      <w:ind w:left="720"/>
      <w:contextualSpacing/>
    </w:pPr>
  </w:style>
  <w:style w:type="paragraph" w:customStyle="1" w:styleId="paragraph">
    <w:name w:val="paragraph"/>
    <w:basedOn w:val="Normal"/>
    <w:rsid w:val="00A233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331D"/>
  </w:style>
  <w:style w:type="character" w:customStyle="1" w:styleId="eop">
    <w:name w:val="eop"/>
    <w:basedOn w:val="DefaultParagraphFont"/>
    <w:rsid w:val="00A2331D"/>
  </w:style>
  <w:style w:type="paragraph" w:styleId="NormalWeb">
    <w:name w:val="Normal (Web)"/>
    <w:basedOn w:val="Normal"/>
    <w:uiPriority w:val="99"/>
    <w:unhideWhenUsed/>
    <w:rsid w:val="0069110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324611">
      <w:bodyDiv w:val="1"/>
      <w:marLeft w:val="0"/>
      <w:marRight w:val="0"/>
      <w:marTop w:val="0"/>
      <w:marBottom w:val="0"/>
      <w:divBdr>
        <w:top w:val="none" w:sz="0" w:space="0" w:color="auto"/>
        <w:left w:val="none" w:sz="0" w:space="0" w:color="auto"/>
        <w:bottom w:val="none" w:sz="0" w:space="0" w:color="auto"/>
        <w:right w:val="none" w:sz="0" w:space="0" w:color="auto"/>
      </w:divBdr>
    </w:div>
    <w:div w:id="636641161">
      <w:bodyDiv w:val="1"/>
      <w:marLeft w:val="0"/>
      <w:marRight w:val="0"/>
      <w:marTop w:val="0"/>
      <w:marBottom w:val="0"/>
      <w:divBdr>
        <w:top w:val="none" w:sz="0" w:space="0" w:color="auto"/>
        <w:left w:val="none" w:sz="0" w:space="0" w:color="auto"/>
        <w:bottom w:val="none" w:sz="0" w:space="0" w:color="auto"/>
        <w:right w:val="none" w:sz="0" w:space="0" w:color="auto"/>
      </w:divBdr>
    </w:div>
    <w:div w:id="1254777592">
      <w:bodyDiv w:val="1"/>
      <w:marLeft w:val="0"/>
      <w:marRight w:val="0"/>
      <w:marTop w:val="0"/>
      <w:marBottom w:val="0"/>
      <w:divBdr>
        <w:top w:val="none" w:sz="0" w:space="0" w:color="auto"/>
        <w:left w:val="none" w:sz="0" w:space="0" w:color="auto"/>
        <w:bottom w:val="none" w:sz="0" w:space="0" w:color="auto"/>
        <w:right w:val="none" w:sz="0" w:space="0" w:color="auto"/>
      </w:divBdr>
    </w:div>
    <w:div w:id="1645313921">
      <w:bodyDiv w:val="1"/>
      <w:marLeft w:val="0"/>
      <w:marRight w:val="0"/>
      <w:marTop w:val="0"/>
      <w:marBottom w:val="0"/>
      <w:divBdr>
        <w:top w:val="none" w:sz="0" w:space="0" w:color="auto"/>
        <w:left w:val="none" w:sz="0" w:space="0" w:color="auto"/>
        <w:bottom w:val="none" w:sz="0" w:space="0" w:color="auto"/>
        <w:right w:val="none" w:sz="0" w:space="0" w:color="auto"/>
      </w:divBdr>
    </w:div>
    <w:div w:id="200123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E98DBA968B14B96C61185F96C48E8" ma:contentTypeVersion="18" ma:contentTypeDescription="Create a new document." ma:contentTypeScope="" ma:versionID="d3820169690b2119bb6c76dd066c154b">
  <xsd:schema xmlns:xsd="http://www.w3.org/2001/XMLSchema" xmlns:xs="http://www.w3.org/2001/XMLSchema" xmlns:p="http://schemas.microsoft.com/office/2006/metadata/properties" xmlns:ns2="b8569b32-1a14-4e83-b7bf-ffe31df4df5f" xmlns:ns3="bc3ee848-3b72-49e4-b173-1bc101ccbdbe" targetNamespace="http://schemas.microsoft.com/office/2006/metadata/properties" ma:root="true" ma:fieldsID="c979a7142cec9888410a4541ba36e8dd" ns2:_="" ns3:_="">
    <xsd:import namespace="b8569b32-1a14-4e83-b7bf-ffe31df4df5f"/>
    <xsd:import namespace="bc3ee848-3b72-49e4-b173-1bc101ccbd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69b32-1a14-4e83-b7bf-ffe31df4d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494a49-6b38-48f7-8cf3-75e92ec5f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3ee848-3b72-49e4-b173-1bc101ccbd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b860a4-35f2-428d-a136-f8a2ccc13358}" ma:internalName="TaxCatchAll" ma:showField="CatchAllData" ma:web="bc3ee848-3b72-49e4-b173-1bc101ccb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3ee848-3b72-49e4-b173-1bc101ccbdbe" xsi:nil="true"/>
    <lcf76f155ced4ddcb4097134ff3c332f xmlns="b8569b32-1a14-4e83-b7bf-ffe31df4df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91CE09-3172-43BA-916A-E25214E36254}"/>
</file>

<file path=customXml/itemProps2.xml><?xml version="1.0" encoding="utf-8"?>
<ds:datastoreItem xmlns:ds="http://schemas.openxmlformats.org/officeDocument/2006/customXml" ds:itemID="{455AF4F6-71F6-4757-AE6D-F215B02A3D10}"/>
</file>

<file path=customXml/itemProps3.xml><?xml version="1.0" encoding="utf-8"?>
<ds:datastoreItem xmlns:ds="http://schemas.openxmlformats.org/officeDocument/2006/customXml" ds:itemID="{57AA1CB5-AB7B-426F-894A-91785843D7CA}"/>
</file>

<file path=docProps/app.xml><?xml version="1.0" encoding="utf-8"?>
<Properties xmlns="http://schemas.openxmlformats.org/officeDocument/2006/extended-properties" xmlns:vt="http://schemas.openxmlformats.org/officeDocument/2006/docPropsVTypes">
  <Template>Normal.dotm</Template>
  <TotalTime>5</TotalTime>
  <Pages>4</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 Hurnath</dc:creator>
  <cp:keywords/>
  <dc:description/>
  <cp:lastModifiedBy>Mr Z Soreefan</cp:lastModifiedBy>
  <cp:revision>4</cp:revision>
  <dcterms:created xsi:type="dcterms:W3CDTF">2024-07-30T06:48:00Z</dcterms:created>
  <dcterms:modified xsi:type="dcterms:W3CDTF">2024-07-30T06:51:00Z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0x0101004EAE98DBA968B14B96C61185F96C48E8</vt:lpwstr>
  </property>
</Properties>
</file>